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7A" w:rsidRPr="00DB7FE7" w:rsidRDefault="0069017A" w:rsidP="0069017A">
      <w:pPr>
        <w:spacing w:line="400" w:lineRule="exact"/>
        <w:rPr>
          <w:rFonts w:ascii="標楷體" w:eastAsia="標楷體" w:hAnsi="標楷體"/>
          <w:szCs w:val="24"/>
        </w:rPr>
      </w:pPr>
    </w:p>
    <w:p w:rsidR="00CE46E4" w:rsidRPr="00DB7FE7" w:rsidRDefault="00CE46E4" w:rsidP="0069017A">
      <w:pPr>
        <w:spacing w:line="360" w:lineRule="auto"/>
        <w:jc w:val="center"/>
        <w:rPr>
          <w:rFonts w:ascii="華康粗黑體" w:eastAsia="華康粗黑體"/>
          <w:sz w:val="32"/>
        </w:rPr>
      </w:pPr>
      <w:r w:rsidRPr="00DB7FE7">
        <w:rPr>
          <w:rFonts w:ascii="華康粗黑體" w:eastAsia="華康粗黑體" w:hint="eastAsia"/>
          <w:sz w:val="32"/>
        </w:rPr>
        <w:t>國立中山大學海洋環境及工程學系</w:t>
      </w:r>
    </w:p>
    <w:p w:rsidR="00CE46E4" w:rsidRPr="00DB7FE7" w:rsidRDefault="00CE46E4" w:rsidP="0069017A">
      <w:pPr>
        <w:spacing w:line="360" w:lineRule="auto"/>
        <w:jc w:val="center"/>
        <w:rPr>
          <w:rFonts w:ascii="華康粗黑體" w:eastAsia="華康粗黑體"/>
          <w:sz w:val="32"/>
        </w:rPr>
      </w:pPr>
      <w:r w:rsidRPr="00DB7FE7">
        <w:rPr>
          <w:rFonts w:ascii="華康粗黑體" w:eastAsia="華康粗黑體" w:hint="eastAsia"/>
          <w:sz w:val="32"/>
        </w:rPr>
        <w:t>博士學位授予辦法及相關規定</w:t>
      </w:r>
    </w:p>
    <w:p w:rsidR="0069017A" w:rsidRPr="00DB7FE7" w:rsidRDefault="0069017A" w:rsidP="0069017A">
      <w:pPr>
        <w:spacing w:line="360" w:lineRule="auto"/>
        <w:jc w:val="center"/>
        <w:rPr>
          <w:rFonts w:ascii="華康粗黑體" w:eastAsia="華康粗黑體"/>
        </w:rPr>
      </w:pPr>
      <w:r w:rsidRPr="00DB7FE7">
        <w:rPr>
          <w:rFonts w:ascii="華康粗黑體" w:eastAsia="華康粗黑體" w:hint="eastAsia"/>
        </w:rPr>
        <w:t>九十九學年度入學新生起適用</w:t>
      </w:r>
    </w:p>
    <w:p w:rsidR="0069017A" w:rsidRPr="00DB7FE7" w:rsidRDefault="0069017A" w:rsidP="001A50D2">
      <w:pPr>
        <w:snapToGrid w:val="0"/>
        <w:spacing w:line="60" w:lineRule="atLeast"/>
        <w:jc w:val="right"/>
        <w:rPr>
          <w:rFonts w:ascii="新細明體"/>
          <w:sz w:val="16"/>
        </w:rPr>
      </w:pPr>
      <w:smartTag w:uri="urn:schemas-microsoft-com:office:smarttags" w:element="chsdate">
        <w:smartTagPr>
          <w:attr w:name="Year" w:val="1991"/>
          <w:attr w:name="Month" w:val="11"/>
          <w:attr w:name="Day" w:val="13"/>
          <w:attr w:name="IsLunarDate" w:val="False"/>
          <w:attr w:name="IsROCDate" w:val="False"/>
        </w:smartTagPr>
        <w:r w:rsidRPr="00DB7FE7">
          <w:rPr>
            <w:rFonts w:ascii="新細明體" w:hint="eastAsia"/>
            <w:sz w:val="16"/>
          </w:rPr>
          <w:t>91年11月13日</w:t>
        </w:r>
      </w:smartTag>
      <w:r w:rsidRPr="00DB7FE7">
        <w:rPr>
          <w:rFonts w:ascii="新細明體" w:hint="eastAsia"/>
          <w:sz w:val="16"/>
        </w:rPr>
        <w:t>系</w:t>
      </w:r>
      <w:proofErr w:type="gramStart"/>
      <w:r w:rsidRPr="00DB7FE7">
        <w:rPr>
          <w:rFonts w:ascii="新細明體" w:hint="eastAsia"/>
          <w:sz w:val="16"/>
        </w:rPr>
        <w:t>務</w:t>
      </w:r>
      <w:proofErr w:type="gramEnd"/>
      <w:r w:rsidRPr="00DB7FE7">
        <w:rPr>
          <w:rFonts w:ascii="新細明體" w:hint="eastAsia"/>
          <w:sz w:val="16"/>
        </w:rPr>
        <w:t>會議通過</w:t>
      </w:r>
    </w:p>
    <w:p w:rsidR="0069017A" w:rsidRPr="00DB7FE7" w:rsidRDefault="0069017A" w:rsidP="001A50D2">
      <w:pPr>
        <w:snapToGrid w:val="0"/>
        <w:spacing w:line="60" w:lineRule="atLeast"/>
        <w:jc w:val="right"/>
        <w:rPr>
          <w:rFonts w:ascii="新細明體"/>
          <w:sz w:val="16"/>
        </w:rPr>
      </w:pPr>
      <w:smartTag w:uri="urn:schemas-microsoft-com:office:smarttags" w:element="chsdate">
        <w:smartTagPr>
          <w:attr w:name="Year" w:val="1991"/>
          <w:attr w:name="Month" w:val="12"/>
          <w:attr w:name="Day" w:val="26"/>
          <w:attr w:name="IsLunarDate" w:val="False"/>
          <w:attr w:name="IsROCDate" w:val="False"/>
        </w:smartTagPr>
        <w:r w:rsidRPr="00DB7FE7">
          <w:rPr>
            <w:rFonts w:ascii="新細明體" w:hint="eastAsia"/>
            <w:sz w:val="16"/>
          </w:rPr>
          <w:t>91年12月26日</w:t>
        </w:r>
      </w:smartTag>
      <w:r w:rsidRPr="00DB7FE7">
        <w:rPr>
          <w:rFonts w:ascii="新細明體" w:hint="eastAsia"/>
          <w:sz w:val="16"/>
        </w:rPr>
        <w:t>院</w:t>
      </w:r>
      <w:proofErr w:type="gramStart"/>
      <w:r w:rsidRPr="00DB7FE7">
        <w:rPr>
          <w:rFonts w:ascii="新細明體" w:hint="eastAsia"/>
          <w:sz w:val="16"/>
        </w:rPr>
        <w:t>務</w:t>
      </w:r>
      <w:proofErr w:type="gramEnd"/>
      <w:r w:rsidRPr="00DB7FE7">
        <w:rPr>
          <w:rFonts w:ascii="新細明體" w:hint="eastAsia"/>
          <w:sz w:val="16"/>
        </w:rPr>
        <w:t>會議通過</w:t>
      </w:r>
    </w:p>
    <w:p w:rsidR="0069017A" w:rsidRPr="00DB7FE7" w:rsidRDefault="0069017A" w:rsidP="001A50D2">
      <w:pPr>
        <w:snapToGrid w:val="0"/>
        <w:spacing w:line="60" w:lineRule="atLeast"/>
        <w:jc w:val="right"/>
        <w:rPr>
          <w:rFonts w:ascii="新細明體"/>
          <w:sz w:val="16"/>
        </w:rPr>
      </w:pPr>
      <w:smartTag w:uri="urn:schemas-microsoft-com:office:smarttags" w:element="chsdate">
        <w:smartTagPr>
          <w:attr w:name="Year" w:val="1992"/>
          <w:attr w:name="Month" w:val="3"/>
          <w:attr w:name="Day" w:val="3"/>
          <w:attr w:name="IsLunarDate" w:val="False"/>
          <w:attr w:name="IsROCDate" w:val="False"/>
        </w:smartTagPr>
        <w:r w:rsidRPr="00DB7FE7">
          <w:rPr>
            <w:rFonts w:ascii="新細明體" w:hint="eastAsia"/>
            <w:sz w:val="16"/>
          </w:rPr>
          <w:t>92年3月3日</w:t>
        </w:r>
      </w:smartTag>
      <w:r w:rsidRPr="00DB7FE7">
        <w:rPr>
          <w:rFonts w:ascii="新細明體" w:hint="eastAsia"/>
          <w:sz w:val="16"/>
        </w:rPr>
        <w:t>院</w:t>
      </w:r>
      <w:proofErr w:type="gramStart"/>
      <w:r w:rsidRPr="00DB7FE7">
        <w:rPr>
          <w:rFonts w:ascii="新細明體" w:hint="eastAsia"/>
          <w:sz w:val="16"/>
        </w:rPr>
        <w:t>務</w:t>
      </w:r>
      <w:proofErr w:type="gramEnd"/>
      <w:r w:rsidRPr="00DB7FE7">
        <w:rPr>
          <w:rFonts w:ascii="新細明體" w:hint="eastAsia"/>
          <w:sz w:val="16"/>
        </w:rPr>
        <w:t>會議修正通過</w:t>
      </w:r>
    </w:p>
    <w:p w:rsidR="0069017A" w:rsidRPr="00DB7FE7" w:rsidRDefault="0069017A" w:rsidP="001A50D2">
      <w:pPr>
        <w:snapToGrid w:val="0"/>
        <w:spacing w:line="60" w:lineRule="atLeast"/>
        <w:jc w:val="right"/>
        <w:rPr>
          <w:rFonts w:ascii="新細明體"/>
          <w:sz w:val="16"/>
          <w:szCs w:val="16"/>
        </w:rPr>
      </w:pPr>
      <w:smartTag w:uri="urn:schemas-microsoft-com:office:smarttags" w:element="chsdate">
        <w:smartTagPr>
          <w:attr w:name="Year" w:val="1993"/>
          <w:attr w:name="Month" w:val="12"/>
          <w:attr w:name="Day" w:val="16"/>
          <w:attr w:name="IsLunarDate" w:val="False"/>
          <w:attr w:name="IsROCDate" w:val="False"/>
        </w:smartTagPr>
        <w:r w:rsidRPr="00DB7FE7">
          <w:rPr>
            <w:rFonts w:ascii="新細明體" w:hint="eastAsia"/>
            <w:sz w:val="16"/>
            <w:szCs w:val="16"/>
          </w:rPr>
          <w:t>93年12月16日</w:t>
        </w:r>
      </w:smartTag>
      <w:r w:rsidRPr="00DB7FE7">
        <w:rPr>
          <w:rFonts w:ascii="新細明體" w:hint="eastAsia"/>
          <w:sz w:val="16"/>
          <w:szCs w:val="16"/>
        </w:rPr>
        <w:t>系</w:t>
      </w:r>
      <w:proofErr w:type="gramStart"/>
      <w:r w:rsidRPr="00DB7FE7">
        <w:rPr>
          <w:rFonts w:ascii="新細明體" w:hint="eastAsia"/>
          <w:sz w:val="16"/>
          <w:szCs w:val="16"/>
        </w:rPr>
        <w:t>務</w:t>
      </w:r>
      <w:proofErr w:type="gramEnd"/>
      <w:r w:rsidRPr="00DB7FE7">
        <w:rPr>
          <w:rFonts w:ascii="新細明體" w:hint="eastAsia"/>
          <w:sz w:val="16"/>
          <w:szCs w:val="16"/>
        </w:rPr>
        <w:t>會議修正通過</w:t>
      </w:r>
    </w:p>
    <w:p w:rsidR="0069017A" w:rsidRPr="00DB7FE7" w:rsidRDefault="0069017A" w:rsidP="001A50D2">
      <w:pPr>
        <w:snapToGrid w:val="0"/>
        <w:spacing w:line="60" w:lineRule="atLeast"/>
        <w:jc w:val="right"/>
        <w:rPr>
          <w:rFonts w:ascii="新細明體"/>
          <w:sz w:val="16"/>
          <w:szCs w:val="16"/>
        </w:rPr>
      </w:pPr>
      <w:bookmarkStart w:id="0" w:name="_GoBack"/>
      <w:bookmarkEnd w:id="0"/>
      <w:smartTag w:uri="urn:schemas-microsoft-com:office:smarttags" w:element="chsdate">
        <w:smartTagPr>
          <w:attr w:name="Year" w:val="1994"/>
          <w:attr w:name="Month" w:val="1"/>
          <w:attr w:name="Day" w:val="5"/>
          <w:attr w:name="IsLunarDate" w:val="False"/>
          <w:attr w:name="IsROCDate" w:val="False"/>
        </w:smartTagPr>
        <w:r w:rsidRPr="00DB7FE7">
          <w:rPr>
            <w:rFonts w:ascii="新細明體" w:hint="eastAsia"/>
            <w:sz w:val="16"/>
            <w:szCs w:val="16"/>
          </w:rPr>
          <w:t>94年1月5日</w:t>
        </w:r>
      </w:smartTag>
      <w:r w:rsidRPr="00DB7FE7">
        <w:rPr>
          <w:rFonts w:ascii="新細明體" w:hint="eastAsia"/>
          <w:sz w:val="16"/>
          <w:szCs w:val="16"/>
        </w:rPr>
        <w:t>院</w:t>
      </w:r>
      <w:proofErr w:type="gramStart"/>
      <w:r w:rsidRPr="00DB7FE7">
        <w:rPr>
          <w:rFonts w:ascii="新細明體" w:hint="eastAsia"/>
          <w:sz w:val="16"/>
          <w:szCs w:val="16"/>
        </w:rPr>
        <w:t>務</w:t>
      </w:r>
      <w:proofErr w:type="gramEnd"/>
      <w:r w:rsidRPr="00DB7FE7">
        <w:rPr>
          <w:rFonts w:ascii="新細明體" w:hint="eastAsia"/>
          <w:sz w:val="16"/>
          <w:szCs w:val="16"/>
        </w:rPr>
        <w:t>會議修正通過</w:t>
      </w:r>
    </w:p>
    <w:p w:rsidR="0069017A" w:rsidRPr="00DB7FE7" w:rsidRDefault="0069017A" w:rsidP="001A50D2">
      <w:pPr>
        <w:snapToGrid w:val="0"/>
        <w:spacing w:line="60" w:lineRule="atLeast"/>
        <w:jc w:val="right"/>
        <w:rPr>
          <w:rFonts w:ascii="新細明體"/>
          <w:sz w:val="16"/>
          <w:szCs w:val="16"/>
        </w:rPr>
      </w:pPr>
      <w:smartTag w:uri="urn:schemas-microsoft-com:office:smarttags" w:element="chsdate">
        <w:smartTagPr>
          <w:attr w:name="Year" w:val="1995"/>
          <w:attr w:name="Month" w:val="2"/>
          <w:attr w:name="Day" w:val="23"/>
          <w:attr w:name="IsLunarDate" w:val="False"/>
          <w:attr w:name="IsROCDate" w:val="False"/>
        </w:smartTagPr>
        <w:r w:rsidRPr="00DB7FE7">
          <w:rPr>
            <w:rFonts w:ascii="新細明體" w:hint="eastAsia"/>
            <w:sz w:val="16"/>
            <w:szCs w:val="16"/>
          </w:rPr>
          <w:t>95年2月23日</w:t>
        </w:r>
      </w:smartTag>
      <w:r w:rsidRPr="00DB7FE7">
        <w:rPr>
          <w:rFonts w:ascii="新細明體" w:hint="eastAsia"/>
          <w:sz w:val="16"/>
          <w:szCs w:val="16"/>
        </w:rPr>
        <w:t>系</w:t>
      </w:r>
      <w:proofErr w:type="gramStart"/>
      <w:r w:rsidRPr="00DB7FE7">
        <w:rPr>
          <w:rFonts w:ascii="新細明體" w:hint="eastAsia"/>
          <w:sz w:val="16"/>
          <w:szCs w:val="16"/>
        </w:rPr>
        <w:t>務</w:t>
      </w:r>
      <w:proofErr w:type="gramEnd"/>
      <w:r w:rsidRPr="00DB7FE7">
        <w:rPr>
          <w:rFonts w:ascii="新細明體" w:hint="eastAsia"/>
          <w:sz w:val="16"/>
          <w:szCs w:val="16"/>
        </w:rPr>
        <w:t>會議修正通過</w:t>
      </w:r>
    </w:p>
    <w:p w:rsidR="0069017A" w:rsidRPr="00DB7FE7" w:rsidRDefault="0069017A" w:rsidP="001A50D2">
      <w:pPr>
        <w:snapToGrid w:val="0"/>
        <w:spacing w:line="60" w:lineRule="atLeast"/>
        <w:jc w:val="right"/>
        <w:rPr>
          <w:rFonts w:ascii="新細明體"/>
          <w:sz w:val="16"/>
        </w:rPr>
      </w:pPr>
      <w:smartTag w:uri="urn:schemas-microsoft-com:office:smarttags" w:element="chsdate">
        <w:smartTagPr>
          <w:attr w:name="Year" w:val="1995"/>
          <w:attr w:name="Month" w:val="3"/>
          <w:attr w:name="Day" w:val="24"/>
          <w:attr w:name="IsLunarDate" w:val="False"/>
          <w:attr w:name="IsROCDate" w:val="False"/>
        </w:smartTagPr>
        <w:r w:rsidRPr="00DB7FE7">
          <w:rPr>
            <w:rFonts w:ascii="新細明體" w:hint="eastAsia"/>
            <w:sz w:val="16"/>
          </w:rPr>
          <w:t>95年3月24日</w:t>
        </w:r>
      </w:smartTag>
      <w:r w:rsidRPr="00DB7FE7">
        <w:rPr>
          <w:rFonts w:ascii="新細明體" w:hint="eastAsia"/>
          <w:sz w:val="16"/>
        </w:rPr>
        <w:t>院</w:t>
      </w:r>
      <w:proofErr w:type="gramStart"/>
      <w:r w:rsidRPr="00DB7FE7">
        <w:rPr>
          <w:rFonts w:ascii="新細明體" w:hint="eastAsia"/>
          <w:sz w:val="16"/>
        </w:rPr>
        <w:t>務</w:t>
      </w:r>
      <w:proofErr w:type="gramEnd"/>
      <w:r w:rsidRPr="00DB7FE7">
        <w:rPr>
          <w:rFonts w:ascii="新細明體" w:hint="eastAsia"/>
          <w:sz w:val="16"/>
        </w:rPr>
        <w:t>會議修正通過</w:t>
      </w:r>
    </w:p>
    <w:p w:rsidR="0069017A" w:rsidRPr="00DB7FE7" w:rsidRDefault="0069017A" w:rsidP="001A50D2">
      <w:pPr>
        <w:snapToGrid w:val="0"/>
        <w:spacing w:line="60" w:lineRule="atLeast"/>
        <w:jc w:val="right"/>
        <w:rPr>
          <w:rFonts w:ascii="新細明體"/>
          <w:sz w:val="16"/>
          <w:szCs w:val="16"/>
        </w:rPr>
      </w:pPr>
      <w:r w:rsidRPr="00DB7FE7">
        <w:rPr>
          <w:rFonts w:ascii="新細明體" w:hint="eastAsia"/>
          <w:sz w:val="16"/>
          <w:szCs w:val="16"/>
        </w:rPr>
        <w:t>97年1月10日系</w:t>
      </w:r>
      <w:proofErr w:type="gramStart"/>
      <w:r w:rsidRPr="00DB7FE7">
        <w:rPr>
          <w:rFonts w:ascii="新細明體" w:hint="eastAsia"/>
          <w:sz w:val="16"/>
          <w:szCs w:val="16"/>
        </w:rPr>
        <w:t>務</w:t>
      </w:r>
      <w:proofErr w:type="gramEnd"/>
      <w:r w:rsidRPr="00DB7FE7">
        <w:rPr>
          <w:rFonts w:ascii="新細明體" w:hint="eastAsia"/>
          <w:sz w:val="16"/>
          <w:szCs w:val="16"/>
        </w:rPr>
        <w:t>會議修正通過</w:t>
      </w:r>
    </w:p>
    <w:p w:rsidR="0069017A" w:rsidRPr="00DB7FE7" w:rsidRDefault="0069017A" w:rsidP="001A50D2">
      <w:pPr>
        <w:snapToGrid w:val="0"/>
        <w:spacing w:line="60" w:lineRule="atLeast"/>
        <w:jc w:val="right"/>
        <w:rPr>
          <w:rFonts w:ascii="新細明體"/>
          <w:sz w:val="16"/>
        </w:rPr>
      </w:pPr>
      <w:smartTag w:uri="urn:schemas-microsoft-com:office:smarttags" w:element="chsdate">
        <w:smartTagPr>
          <w:attr w:name="Year" w:val="1997"/>
          <w:attr w:name="Month" w:val="3"/>
          <w:attr w:name="Day" w:val="11"/>
          <w:attr w:name="IsLunarDate" w:val="False"/>
          <w:attr w:name="IsROCDate" w:val="False"/>
        </w:smartTagPr>
        <w:r w:rsidRPr="00DB7FE7">
          <w:rPr>
            <w:rFonts w:ascii="新細明體" w:hint="eastAsia"/>
            <w:sz w:val="16"/>
          </w:rPr>
          <w:t>97年3月11日</w:t>
        </w:r>
      </w:smartTag>
      <w:r w:rsidRPr="00DB7FE7">
        <w:rPr>
          <w:rFonts w:ascii="新細明體" w:hint="eastAsia"/>
          <w:sz w:val="16"/>
        </w:rPr>
        <w:t>院</w:t>
      </w:r>
      <w:proofErr w:type="gramStart"/>
      <w:r w:rsidRPr="00DB7FE7">
        <w:rPr>
          <w:rFonts w:ascii="新細明體" w:hint="eastAsia"/>
          <w:sz w:val="16"/>
        </w:rPr>
        <w:t>務</w:t>
      </w:r>
      <w:proofErr w:type="gramEnd"/>
      <w:r w:rsidRPr="00DB7FE7">
        <w:rPr>
          <w:rFonts w:ascii="新細明體" w:hint="eastAsia"/>
          <w:sz w:val="16"/>
        </w:rPr>
        <w:t>會議修正通過</w:t>
      </w:r>
    </w:p>
    <w:p w:rsidR="0069017A" w:rsidRPr="00DB7FE7" w:rsidRDefault="0069017A" w:rsidP="001A50D2">
      <w:pPr>
        <w:snapToGrid w:val="0"/>
        <w:spacing w:line="60" w:lineRule="atLeast"/>
        <w:jc w:val="right"/>
        <w:rPr>
          <w:rFonts w:ascii="新細明體"/>
          <w:sz w:val="16"/>
          <w:szCs w:val="16"/>
        </w:rPr>
      </w:pPr>
      <w:smartTag w:uri="urn:schemas-microsoft-com:office:smarttags" w:element="chsdate">
        <w:smartTagPr>
          <w:attr w:name="Year" w:val="1997"/>
          <w:attr w:name="Month" w:val="3"/>
          <w:attr w:name="Day" w:val="28"/>
          <w:attr w:name="IsLunarDate" w:val="False"/>
          <w:attr w:name="IsROCDate" w:val="False"/>
        </w:smartTagPr>
        <w:r w:rsidRPr="00DB7FE7">
          <w:rPr>
            <w:rFonts w:ascii="新細明體" w:hint="eastAsia"/>
            <w:sz w:val="16"/>
            <w:szCs w:val="16"/>
          </w:rPr>
          <w:t>97年3月28日</w:t>
        </w:r>
      </w:smartTag>
      <w:r w:rsidRPr="00DB7FE7">
        <w:rPr>
          <w:rFonts w:ascii="新細明體" w:hint="eastAsia"/>
          <w:sz w:val="16"/>
          <w:szCs w:val="16"/>
        </w:rPr>
        <w:t>系</w:t>
      </w:r>
      <w:proofErr w:type="gramStart"/>
      <w:r w:rsidRPr="00DB7FE7">
        <w:rPr>
          <w:rFonts w:ascii="新細明體" w:hint="eastAsia"/>
          <w:sz w:val="16"/>
          <w:szCs w:val="16"/>
        </w:rPr>
        <w:t>務</w:t>
      </w:r>
      <w:proofErr w:type="gramEnd"/>
      <w:r w:rsidRPr="00DB7FE7">
        <w:rPr>
          <w:rFonts w:ascii="新細明體" w:hint="eastAsia"/>
          <w:sz w:val="16"/>
          <w:szCs w:val="16"/>
        </w:rPr>
        <w:t>會議修正通過</w:t>
      </w:r>
    </w:p>
    <w:p w:rsidR="0069017A" w:rsidRPr="00DB7FE7" w:rsidRDefault="0069017A" w:rsidP="001A50D2">
      <w:pPr>
        <w:snapToGrid w:val="0"/>
        <w:spacing w:line="60" w:lineRule="atLeast"/>
        <w:jc w:val="right"/>
        <w:rPr>
          <w:rFonts w:ascii="新細明體"/>
          <w:sz w:val="16"/>
        </w:rPr>
      </w:pPr>
      <w:smartTag w:uri="urn:schemas-microsoft-com:office:smarttags" w:element="chsdate">
        <w:smartTagPr>
          <w:attr w:name="Year" w:val="1997"/>
          <w:attr w:name="Month" w:val="3"/>
          <w:attr w:name="Day" w:val="31"/>
          <w:attr w:name="IsLunarDate" w:val="False"/>
          <w:attr w:name="IsROCDate" w:val="False"/>
        </w:smartTagPr>
        <w:r w:rsidRPr="00DB7FE7">
          <w:rPr>
            <w:rFonts w:ascii="新細明體" w:hint="eastAsia"/>
            <w:sz w:val="16"/>
          </w:rPr>
          <w:t>97年3月31日</w:t>
        </w:r>
      </w:smartTag>
      <w:r w:rsidRPr="00DB7FE7">
        <w:rPr>
          <w:rFonts w:ascii="新細明體" w:hint="eastAsia"/>
          <w:sz w:val="16"/>
        </w:rPr>
        <w:t>院</w:t>
      </w:r>
      <w:proofErr w:type="gramStart"/>
      <w:r w:rsidRPr="00DB7FE7">
        <w:rPr>
          <w:rFonts w:ascii="新細明體" w:hint="eastAsia"/>
          <w:sz w:val="16"/>
        </w:rPr>
        <w:t>務</w:t>
      </w:r>
      <w:proofErr w:type="gramEnd"/>
      <w:r w:rsidRPr="00DB7FE7">
        <w:rPr>
          <w:rFonts w:ascii="新細明體" w:hint="eastAsia"/>
          <w:sz w:val="16"/>
        </w:rPr>
        <w:t>會議修正通過</w:t>
      </w:r>
    </w:p>
    <w:p w:rsidR="0069017A" w:rsidRPr="00DB7FE7" w:rsidRDefault="0069017A" w:rsidP="001A50D2">
      <w:pPr>
        <w:snapToGrid w:val="0"/>
        <w:spacing w:line="60" w:lineRule="atLeast"/>
        <w:jc w:val="right"/>
        <w:rPr>
          <w:rFonts w:ascii="新細明體"/>
          <w:sz w:val="16"/>
        </w:rPr>
      </w:pPr>
      <w:smartTag w:uri="urn:schemas-microsoft-com:office:smarttags" w:element="chsdate">
        <w:smartTagPr>
          <w:attr w:name="IsROCDate" w:val="False"/>
          <w:attr w:name="IsLunarDate" w:val="False"/>
          <w:attr w:name="Day" w:val="27"/>
          <w:attr w:name="Month" w:val="5"/>
          <w:attr w:name="Year" w:val="1999"/>
        </w:smartTagPr>
        <w:r w:rsidRPr="00DB7FE7">
          <w:rPr>
            <w:rFonts w:ascii="新細明體" w:hint="eastAsia"/>
            <w:sz w:val="16"/>
          </w:rPr>
          <w:t>99年5月27日</w:t>
        </w:r>
      </w:smartTag>
      <w:r w:rsidRPr="00DB7FE7">
        <w:rPr>
          <w:rFonts w:ascii="新細明體" w:hint="eastAsia"/>
          <w:sz w:val="16"/>
        </w:rPr>
        <w:t>系</w:t>
      </w:r>
      <w:proofErr w:type="gramStart"/>
      <w:r w:rsidRPr="00DB7FE7">
        <w:rPr>
          <w:rFonts w:ascii="新細明體" w:hint="eastAsia"/>
          <w:sz w:val="16"/>
        </w:rPr>
        <w:t>務</w:t>
      </w:r>
      <w:proofErr w:type="gramEnd"/>
      <w:r w:rsidRPr="00DB7FE7">
        <w:rPr>
          <w:rFonts w:ascii="新細明體" w:hint="eastAsia"/>
          <w:sz w:val="16"/>
        </w:rPr>
        <w:t>會議修正通過</w:t>
      </w:r>
    </w:p>
    <w:p w:rsidR="00BE738D" w:rsidRPr="00DB7FE7" w:rsidRDefault="00BE738D" w:rsidP="001A50D2">
      <w:pPr>
        <w:snapToGrid w:val="0"/>
        <w:spacing w:line="60" w:lineRule="atLeast"/>
        <w:jc w:val="right"/>
        <w:rPr>
          <w:rFonts w:ascii="新細明體"/>
          <w:sz w:val="16"/>
        </w:rPr>
      </w:pPr>
      <w:r w:rsidRPr="00DB7FE7">
        <w:rPr>
          <w:rFonts w:ascii="新細明體" w:hint="eastAsia"/>
          <w:sz w:val="16"/>
        </w:rPr>
        <w:t>99年6月10日院</w:t>
      </w:r>
      <w:proofErr w:type="gramStart"/>
      <w:r w:rsidRPr="00DB7FE7">
        <w:rPr>
          <w:rFonts w:ascii="新細明體" w:hint="eastAsia"/>
          <w:sz w:val="16"/>
        </w:rPr>
        <w:t>務</w:t>
      </w:r>
      <w:proofErr w:type="gramEnd"/>
      <w:r w:rsidRPr="00DB7FE7">
        <w:rPr>
          <w:rFonts w:ascii="新細明體" w:hint="eastAsia"/>
          <w:sz w:val="16"/>
        </w:rPr>
        <w:t>會議修正通過</w:t>
      </w:r>
    </w:p>
    <w:p w:rsidR="001A50D2" w:rsidRPr="00DB7FE7" w:rsidRDefault="001A50D2" w:rsidP="001A50D2">
      <w:pPr>
        <w:snapToGrid w:val="0"/>
        <w:spacing w:line="60" w:lineRule="atLeast"/>
        <w:jc w:val="right"/>
        <w:rPr>
          <w:rFonts w:ascii="新細明體"/>
          <w:sz w:val="16"/>
        </w:rPr>
      </w:pPr>
      <w:r w:rsidRPr="00DB7FE7">
        <w:rPr>
          <w:rFonts w:ascii="新細明體" w:hint="eastAsia"/>
          <w:sz w:val="16"/>
        </w:rPr>
        <w:t>104年4月9日103學年度第11次系</w:t>
      </w:r>
      <w:proofErr w:type="gramStart"/>
      <w:r w:rsidRPr="00DB7FE7">
        <w:rPr>
          <w:rFonts w:ascii="新細明體" w:hint="eastAsia"/>
          <w:sz w:val="16"/>
        </w:rPr>
        <w:t>務</w:t>
      </w:r>
      <w:proofErr w:type="gramEnd"/>
      <w:r w:rsidRPr="00DB7FE7">
        <w:rPr>
          <w:rFonts w:ascii="新細明體" w:hint="eastAsia"/>
          <w:sz w:val="16"/>
        </w:rPr>
        <w:t>會議修正通過</w:t>
      </w:r>
    </w:p>
    <w:p w:rsidR="0069017A" w:rsidRPr="00DB7FE7" w:rsidRDefault="001A50D2" w:rsidP="001A50D2">
      <w:pPr>
        <w:snapToGrid w:val="0"/>
        <w:spacing w:line="60" w:lineRule="atLeast"/>
        <w:jc w:val="right"/>
        <w:rPr>
          <w:rFonts w:ascii="新細明體"/>
          <w:sz w:val="16"/>
        </w:rPr>
      </w:pPr>
      <w:r w:rsidRPr="00DB7FE7">
        <w:rPr>
          <w:rFonts w:ascii="新細明體" w:hint="eastAsia"/>
          <w:sz w:val="16"/>
        </w:rPr>
        <w:t>104年4月16日本院103學年度第4次院</w:t>
      </w:r>
      <w:proofErr w:type="gramStart"/>
      <w:r w:rsidRPr="00DB7FE7">
        <w:rPr>
          <w:rFonts w:ascii="新細明體" w:hint="eastAsia"/>
          <w:sz w:val="16"/>
        </w:rPr>
        <w:t>務</w:t>
      </w:r>
      <w:proofErr w:type="gramEnd"/>
      <w:r w:rsidRPr="00DB7FE7">
        <w:rPr>
          <w:rFonts w:ascii="新細明體" w:hint="eastAsia"/>
          <w:sz w:val="16"/>
        </w:rPr>
        <w:t>會議修正通過</w:t>
      </w:r>
    </w:p>
    <w:p w:rsidR="001A50D2" w:rsidRPr="00DB7FE7" w:rsidRDefault="001A50D2" w:rsidP="001A50D2">
      <w:pPr>
        <w:snapToGrid w:val="0"/>
        <w:spacing w:line="60" w:lineRule="atLeast"/>
        <w:jc w:val="right"/>
        <w:rPr>
          <w:rFonts w:ascii="新細明體"/>
          <w:sz w:val="16"/>
          <w:szCs w:val="16"/>
        </w:rPr>
      </w:pPr>
    </w:p>
    <w:p w:rsidR="00CE46E4" w:rsidRPr="00DB7FE7" w:rsidRDefault="00232F98" w:rsidP="00EA596C">
      <w:pPr>
        <w:spacing w:line="240" w:lineRule="auto"/>
        <w:ind w:left="960" w:hangingChars="400" w:hanging="960"/>
        <w:rPr>
          <w:rFonts w:ascii="華康粗黑體" w:eastAsia="華康粗黑體"/>
          <w:sz w:val="32"/>
        </w:rPr>
      </w:pPr>
      <w:r w:rsidRPr="00DB7FE7">
        <w:rPr>
          <w:rFonts w:ascii="華康粗黑體" w:eastAsia="華康粗黑體" w:hAnsi="標楷體" w:hint="eastAsia"/>
        </w:rPr>
        <w:t xml:space="preserve">第一條　</w:t>
      </w:r>
      <w:r w:rsidR="00EA596C" w:rsidRPr="00DB7FE7">
        <w:rPr>
          <w:rFonts w:ascii="華康粗黑體" w:eastAsia="華康粗黑體" w:hint="eastAsia"/>
          <w:szCs w:val="24"/>
        </w:rPr>
        <w:t>國立中山大學海洋環境及工程學系博士學位授予辦法及相關規定</w:t>
      </w:r>
      <w:r w:rsidR="00544748" w:rsidRPr="00DB7FE7">
        <w:rPr>
          <w:rFonts w:ascii="華康粗黑體" w:eastAsia="華康粗黑體" w:hAnsi="標楷體" w:hint="eastAsia"/>
        </w:rPr>
        <w:t>(以下簡稱本辦法)</w:t>
      </w:r>
      <w:r w:rsidR="00CE46E4" w:rsidRPr="00DB7FE7">
        <w:rPr>
          <w:rFonts w:ascii="華康粗黑體" w:eastAsia="華康粗黑體" w:hAnsi="標楷體" w:hint="eastAsia"/>
          <w:szCs w:val="24"/>
        </w:rPr>
        <w:t>依據國立中山大學研究生學位考試施行細則之規定訂定之。</w:t>
      </w:r>
    </w:p>
    <w:p w:rsidR="0069017A" w:rsidRPr="00DB7FE7" w:rsidRDefault="00232F98" w:rsidP="0069017A">
      <w:pPr>
        <w:spacing w:line="360" w:lineRule="exact"/>
        <w:rPr>
          <w:rFonts w:eastAsia="華康粗黑體"/>
        </w:rPr>
      </w:pPr>
      <w:r w:rsidRPr="00DB7FE7">
        <w:rPr>
          <w:rFonts w:eastAsia="華康粗黑體" w:hint="eastAsia"/>
        </w:rPr>
        <w:t xml:space="preserve">第二條　</w:t>
      </w:r>
      <w:r w:rsidR="0069017A" w:rsidRPr="00DB7FE7">
        <w:rPr>
          <w:rFonts w:eastAsia="華康粗黑體" w:hint="eastAsia"/>
        </w:rPr>
        <w:t>在學期間相關事項：</w:t>
      </w:r>
    </w:p>
    <w:p w:rsidR="0069017A" w:rsidRPr="00DB7FE7" w:rsidRDefault="0069017A" w:rsidP="00EA596C">
      <w:pPr>
        <w:pStyle w:val="aa"/>
        <w:numPr>
          <w:ilvl w:val="0"/>
          <w:numId w:val="4"/>
        </w:numPr>
        <w:spacing w:line="360" w:lineRule="exact"/>
        <w:ind w:leftChars="0"/>
        <w:rPr>
          <w:rFonts w:eastAsia="華康粗黑體"/>
        </w:rPr>
      </w:pPr>
      <w:r w:rsidRPr="00DB7FE7">
        <w:rPr>
          <w:rFonts w:eastAsia="華康粗黑體" w:hint="eastAsia"/>
        </w:rPr>
        <w:t>每週在校時間：</w:t>
      </w:r>
    </w:p>
    <w:p w:rsidR="0069017A" w:rsidRPr="00DB7FE7" w:rsidRDefault="0069017A" w:rsidP="00232F98">
      <w:pPr>
        <w:spacing w:line="360" w:lineRule="exact"/>
        <w:ind w:leftChars="600" w:left="1440"/>
      </w:pPr>
      <w:r w:rsidRPr="00DB7FE7">
        <w:rPr>
          <w:rFonts w:hint="eastAsia"/>
        </w:rPr>
        <w:t>未修畢本系所規定之博士班最低畢業學分數前，每週至少需在校一天</w:t>
      </w:r>
      <w:r w:rsidRPr="00DB7FE7">
        <w:t>(</w:t>
      </w:r>
      <w:r w:rsidRPr="00DB7FE7">
        <w:rPr>
          <w:rFonts w:hint="eastAsia"/>
        </w:rPr>
        <w:t>合計八小時</w:t>
      </w:r>
      <w:r w:rsidRPr="00DB7FE7">
        <w:t>)</w:t>
      </w:r>
      <w:r w:rsidRPr="00DB7FE7">
        <w:rPr>
          <w:rFonts w:hint="eastAsia"/>
        </w:rPr>
        <w:t>，從事研究或課堂上課。</w:t>
      </w:r>
    </w:p>
    <w:p w:rsidR="0069017A" w:rsidRPr="00DB7FE7" w:rsidRDefault="00EA596C" w:rsidP="00232F98">
      <w:pPr>
        <w:spacing w:line="360" w:lineRule="exact"/>
        <w:ind w:left="480" w:firstLineChars="213" w:firstLine="511"/>
        <w:rPr>
          <w:rFonts w:ascii="華康粗黑體" w:eastAsia="華康粗黑體"/>
        </w:rPr>
      </w:pPr>
      <w:r w:rsidRPr="00DB7FE7">
        <w:rPr>
          <w:rFonts w:ascii="華康粗黑體" w:eastAsia="華康粗黑體" w:hint="eastAsia"/>
        </w:rPr>
        <w:t>二、</w:t>
      </w:r>
      <w:r w:rsidR="0069017A" w:rsidRPr="00DB7FE7">
        <w:rPr>
          <w:rFonts w:ascii="華康粗黑體" w:eastAsia="華康粗黑體" w:hint="eastAsia"/>
        </w:rPr>
        <w:t>修業年限：二至七年</w:t>
      </w:r>
      <w:r w:rsidR="0069017A" w:rsidRPr="00DB7FE7">
        <w:rPr>
          <w:rFonts w:ascii="華康粗黑體" w:eastAsia="華康粗黑體"/>
        </w:rPr>
        <w:t>(</w:t>
      </w:r>
      <w:r w:rsidR="0069017A" w:rsidRPr="00DB7FE7">
        <w:rPr>
          <w:rFonts w:ascii="華康粗黑體" w:eastAsia="華康粗黑體" w:hint="eastAsia"/>
        </w:rPr>
        <w:t>不含保留入學及休學期間</w:t>
      </w:r>
      <w:r w:rsidR="0069017A" w:rsidRPr="00DB7FE7">
        <w:rPr>
          <w:rFonts w:ascii="華康粗黑體" w:eastAsia="華康粗黑體"/>
        </w:rPr>
        <w:t>)</w:t>
      </w:r>
      <w:r w:rsidR="0069017A" w:rsidRPr="00DB7FE7">
        <w:rPr>
          <w:rFonts w:ascii="華康粗黑體" w:eastAsia="華康粗黑體" w:hint="eastAsia"/>
        </w:rPr>
        <w:t>。</w:t>
      </w:r>
    </w:p>
    <w:p w:rsidR="0069017A" w:rsidRPr="00DB7FE7" w:rsidRDefault="00EA596C" w:rsidP="00232F98">
      <w:pPr>
        <w:spacing w:line="360" w:lineRule="exact"/>
        <w:ind w:left="480" w:firstLineChars="213" w:firstLine="511"/>
        <w:rPr>
          <w:rFonts w:ascii="華康粗黑體" w:eastAsia="華康粗黑體"/>
        </w:rPr>
      </w:pPr>
      <w:r w:rsidRPr="00DB7FE7">
        <w:rPr>
          <w:rFonts w:ascii="華康粗黑體" w:eastAsia="華康粗黑體" w:hint="eastAsia"/>
        </w:rPr>
        <w:t>三、</w:t>
      </w:r>
      <w:r w:rsidR="0069017A" w:rsidRPr="00DB7FE7">
        <w:rPr>
          <w:rFonts w:ascii="華康粗黑體" w:eastAsia="華康粗黑體" w:hint="eastAsia"/>
        </w:rPr>
        <w:t>學分制度及修課要求：</w:t>
      </w:r>
    </w:p>
    <w:p w:rsidR="0069017A" w:rsidRPr="00DB7FE7" w:rsidRDefault="00EA596C" w:rsidP="00EA596C">
      <w:pPr>
        <w:spacing w:line="360" w:lineRule="exact"/>
        <w:ind w:leftChars="500" w:left="1800" w:hangingChars="250" w:hanging="600"/>
      </w:pPr>
      <w:r w:rsidRPr="00DB7FE7">
        <w:rPr>
          <w:rFonts w:hint="eastAsia"/>
        </w:rPr>
        <w:t>（一）</w:t>
      </w:r>
      <w:r w:rsidR="0069017A" w:rsidRPr="00DB7FE7">
        <w:rPr>
          <w:rFonts w:hint="eastAsia"/>
        </w:rPr>
        <w:t>學生選課均須經指導教授及系主任認可。</w:t>
      </w:r>
    </w:p>
    <w:p w:rsidR="0069017A" w:rsidRPr="00DB7FE7" w:rsidRDefault="00EA596C" w:rsidP="00EA596C">
      <w:pPr>
        <w:ind w:leftChars="500" w:left="1800" w:hangingChars="250" w:hanging="600"/>
        <w:rPr>
          <w:rFonts w:ascii="新細明體"/>
        </w:rPr>
      </w:pPr>
      <w:r w:rsidRPr="00DB7FE7">
        <w:rPr>
          <w:rFonts w:hint="eastAsia"/>
        </w:rPr>
        <w:t>（二）</w:t>
      </w:r>
      <w:r w:rsidR="0069017A" w:rsidRPr="00DB7FE7">
        <w:rPr>
          <w:rFonts w:ascii="新細明體" w:hint="eastAsia"/>
        </w:rPr>
        <w:t>學生修課至少需修授課課程滿十八學分，最低畢業學分為二十四學分，逕修讀博士學位研究生最低畢業學分為三十五學分。碩士班學生逕行修讀博士學位者除合乎上述規定外，並需修滿「本系碩士班</w:t>
      </w:r>
      <w:r w:rsidR="0069017A" w:rsidRPr="00DB7FE7">
        <w:rPr>
          <w:rFonts w:hint="eastAsia"/>
        </w:rPr>
        <w:t>資格考核及學位考試相關規定</w:t>
      </w:r>
      <w:r w:rsidR="0069017A" w:rsidRPr="00DB7FE7">
        <w:rPr>
          <w:rFonts w:ascii="新細明體" w:hint="eastAsia"/>
        </w:rPr>
        <w:t>」規定之畢業學分。</w:t>
      </w:r>
    </w:p>
    <w:p w:rsidR="0069017A" w:rsidRPr="00DB7FE7" w:rsidRDefault="00EA596C" w:rsidP="00EA596C">
      <w:pPr>
        <w:spacing w:line="360" w:lineRule="exact"/>
        <w:ind w:leftChars="500" w:left="1800" w:hangingChars="250" w:hanging="600"/>
        <w:rPr>
          <w:rFonts w:ascii="新細明體"/>
        </w:rPr>
      </w:pPr>
      <w:r w:rsidRPr="00DB7FE7">
        <w:rPr>
          <w:rFonts w:hint="eastAsia"/>
        </w:rPr>
        <w:t>（三）</w:t>
      </w:r>
      <w:r w:rsidR="0069017A" w:rsidRPr="00DB7FE7">
        <w:rPr>
          <w:rFonts w:ascii="新細明體" w:hint="eastAsia"/>
        </w:rPr>
        <w:t>本系博士班學生於修業期間，每學期至少需作專題報告乙次。</w:t>
      </w:r>
    </w:p>
    <w:p w:rsidR="0069017A" w:rsidRPr="00DB7FE7" w:rsidRDefault="00EA596C" w:rsidP="00EA596C">
      <w:pPr>
        <w:spacing w:line="360" w:lineRule="exact"/>
        <w:ind w:leftChars="500" w:left="1800" w:hangingChars="250" w:hanging="600"/>
      </w:pPr>
      <w:r w:rsidRPr="00DB7FE7">
        <w:rPr>
          <w:rFonts w:hint="eastAsia"/>
        </w:rPr>
        <w:t>（四）</w:t>
      </w:r>
      <w:r w:rsidR="0069017A" w:rsidRPr="00DB7FE7">
        <w:rPr>
          <w:rFonts w:hint="eastAsia"/>
        </w:rPr>
        <w:t>博士班學生入學後四年內，須修畢規定之授課課程學分數，並完成博士學位候選人資格考試，未達要求應令退學。</w:t>
      </w:r>
    </w:p>
    <w:p w:rsidR="0069017A" w:rsidRPr="00DB7FE7" w:rsidRDefault="00EA596C" w:rsidP="00232F98">
      <w:pPr>
        <w:spacing w:line="360" w:lineRule="exact"/>
        <w:ind w:leftChars="413" w:left="1677" w:hangingChars="286" w:hanging="686"/>
        <w:rPr>
          <w:rFonts w:ascii="華康粗黑體" w:eastAsia="華康粗黑體"/>
        </w:rPr>
      </w:pPr>
      <w:r w:rsidRPr="00DB7FE7">
        <w:rPr>
          <w:rFonts w:ascii="華康粗黑體" w:eastAsia="華康粗黑體" w:hint="eastAsia"/>
        </w:rPr>
        <w:t>四、</w:t>
      </w:r>
      <w:r w:rsidR="0069017A" w:rsidRPr="00DB7FE7">
        <w:rPr>
          <w:rFonts w:ascii="華康粗黑體" w:eastAsia="華康粗黑體" w:hint="eastAsia"/>
        </w:rPr>
        <w:t>轉組就讀限制：</w:t>
      </w:r>
    </w:p>
    <w:p w:rsidR="0069017A" w:rsidRPr="00DB7FE7" w:rsidRDefault="0069017A" w:rsidP="00232F98">
      <w:pPr>
        <w:spacing w:line="360" w:lineRule="exact"/>
        <w:ind w:leftChars="600" w:left="1440"/>
      </w:pPr>
      <w:r w:rsidRPr="00DB7FE7">
        <w:rPr>
          <w:rFonts w:hint="eastAsia"/>
        </w:rPr>
        <w:t>需雙</w:t>
      </w:r>
      <w:smartTag w:uri="urn:schemas-microsoft-com:office:smarttags" w:element="PersonName">
        <w:smartTagPr>
          <w:attr w:name="ProductID" w:val="方兩組"/>
        </w:smartTagPr>
        <w:r w:rsidRPr="00DB7FE7">
          <w:rPr>
            <w:rFonts w:hint="eastAsia"/>
          </w:rPr>
          <w:t>方兩組</w:t>
        </w:r>
      </w:smartTag>
      <w:r w:rsidRPr="00DB7FE7">
        <w:rPr>
          <w:rFonts w:hint="eastAsia"/>
        </w:rPr>
        <w:t>老師開會同意後，才能轉組。申請轉組以一次為限。</w:t>
      </w:r>
    </w:p>
    <w:p w:rsidR="0069017A" w:rsidRPr="00DB7FE7" w:rsidRDefault="00EA596C" w:rsidP="00232F98">
      <w:pPr>
        <w:spacing w:line="360" w:lineRule="exact"/>
        <w:ind w:leftChars="413" w:left="1677" w:hangingChars="286" w:hanging="686"/>
      </w:pPr>
      <w:r w:rsidRPr="00DB7FE7">
        <w:rPr>
          <w:rFonts w:ascii="華康粗黑體" w:eastAsia="華康粗黑體" w:hint="eastAsia"/>
        </w:rPr>
        <w:t>五、</w:t>
      </w:r>
      <w:r w:rsidR="0069017A" w:rsidRPr="00DB7FE7">
        <w:rPr>
          <w:rFonts w:ascii="華康粗黑體" w:eastAsia="華康粗黑體" w:hint="eastAsia"/>
        </w:rPr>
        <w:t>指導教授選派：</w:t>
      </w:r>
    </w:p>
    <w:p w:rsidR="0069017A" w:rsidRPr="00DB7FE7" w:rsidRDefault="0069017A" w:rsidP="00232F98">
      <w:pPr>
        <w:pStyle w:val="2"/>
        <w:ind w:leftChars="600" w:left="1440" w:firstLine="0"/>
      </w:pPr>
      <w:r w:rsidRPr="00DB7FE7">
        <w:rPr>
          <w:rFonts w:hint="eastAsia"/>
        </w:rPr>
        <w:t>研究生倘因故須更改已選定之指導教授，必須獲得原指導教授及新</w:t>
      </w:r>
      <w:r w:rsidRPr="00DB7FE7">
        <w:rPr>
          <w:rFonts w:hint="eastAsia"/>
        </w:rPr>
        <w:lastRenderedPageBreak/>
        <w:t>指導教授之書面同意後，始得更改，並知會系辦公室。</w:t>
      </w:r>
    </w:p>
    <w:p w:rsidR="0069017A" w:rsidRPr="00DB7FE7" w:rsidRDefault="00EA596C" w:rsidP="00EA596C">
      <w:pPr>
        <w:spacing w:line="360" w:lineRule="exact"/>
        <w:ind w:firstLineChars="413" w:firstLine="991"/>
        <w:rPr>
          <w:rFonts w:ascii="華康粗黑體" w:eastAsia="華康粗黑體"/>
        </w:rPr>
      </w:pPr>
      <w:r w:rsidRPr="00DB7FE7">
        <w:rPr>
          <w:rFonts w:ascii="華康粗黑體" w:eastAsia="華康粗黑體" w:hint="eastAsia"/>
        </w:rPr>
        <w:t>六、</w:t>
      </w:r>
      <w:r w:rsidR="0069017A" w:rsidRPr="00DB7FE7">
        <w:rPr>
          <w:rFonts w:ascii="華康粗黑體" w:eastAsia="華康粗黑體" w:hint="eastAsia"/>
        </w:rPr>
        <w:t>其他：</w:t>
      </w:r>
    </w:p>
    <w:p w:rsidR="0069017A" w:rsidRPr="00DB7FE7" w:rsidRDefault="0069017A" w:rsidP="00232F98">
      <w:pPr>
        <w:pStyle w:val="3"/>
        <w:ind w:leftChars="600" w:left="1440"/>
      </w:pPr>
      <w:r w:rsidRPr="00DB7FE7">
        <w:rPr>
          <w:rFonts w:hint="eastAsia"/>
        </w:rPr>
        <w:t>若需由系外老師共同指導時，需經指導教授同意後，於論文計劃書提審前，向系務會議備查。</w:t>
      </w:r>
    </w:p>
    <w:p w:rsidR="0069017A" w:rsidRPr="00DB7FE7" w:rsidRDefault="00232F98" w:rsidP="0069017A">
      <w:pPr>
        <w:spacing w:line="360" w:lineRule="exact"/>
        <w:rPr>
          <w:rFonts w:eastAsia="華康粗黑體"/>
        </w:rPr>
      </w:pPr>
      <w:r w:rsidRPr="00DB7FE7">
        <w:rPr>
          <w:rFonts w:eastAsia="華康粗黑體" w:hint="eastAsia"/>
        </w:rPr>
        <w:t xml:space="preserve">第三條　</w:t>
      </w:r>
      <w:r w:rsidR="0069017A" w:rsidRPr="00DB7FE7">
        <w:rPr>
          <w:rFonts w:eastAsia="華康粗黑體" w:hint="eastAsia"/>
        </w:rPr>
        <w:t>博士學位候選人資格考核：</w:t>
      </w:r>
    </w:p>
    <w:p w:rsidR="0069017A" w:rsidRPr="00DB7FE7" w:rsidRDefault="0069017A" w:rsidP="00232F98">
      <w:pPr>
        <w:spacing w:line="360" w:lineRule="exact"/>
        <w:ind w:leftChars="400" w:left="960"/>
      </w:pPr>
      <w:r w:rsidRPr="00DB7FE7">
        <w:rPr>
          <w:rFonts w:hint="eastAsia"/>
        </w:rPr>
        <w:t>學期之定義：上學期自每年</w:t>
      </w:r>
      <w:smartTag w:uri="urn:schemas-microsoft-com:office:smarttags" w:element="chsdate">
        <w:smartTagPr>
          <w:attr w:name="Year" w:val="2006"/>
          <w:attr w:name="Month" w:val="8"/>
          <w:attr w:name="Day" w:val="1"/>
          <w:attr w:name="IsLunarDate" w:val="False"/>
          <w:attr w:name="IsROCDate" w:val="False"/>
        </w:smartTagPr>
        <w:r w:rsidRPr="00DB7FE7">
          <w:rPr>
            <w:rFonts w:hint="eastAsia"/>
          </w:rPr>
          <w:t>八月一日</w:t>
        </w:r>
      </w:smartTag>
      <w:r w:rsidRPr="00DB7FE7">
        <w:rPr>
          <w:rFonts w:hint="eastAsia"/>
        </w:rPr>
        <w:t>至隔年</w:t>
      </w:r>
      <w:smartTag w:uri="urn:schemas-microsoft-com:office:smarttags" w:element="chsdate">
        <w:smartTagPr>
          <w:attr w:name="Year" w:val="2006"/>
          <w:attr w:name="Month" w:val="1"/>
          <w:attr w:name="Day" w:val="31"/>
          <w:attr w:name="IsLunarDate" w:val="False"/>
          <w:attr w:name="IsROCDate" w:val="False"/>
        </w:smartTagPr>
        <w:r w:rsidRPr="00DB7FE7">
          <w:rPr>
            <w:rFonts w:hint="eastAsia"/>
          </w:rPr>
          <w:t>一月三十一日</w:t>
        </w:r>
      </w:smartTag>
      <w:r w:rsidRPr="00DB7FE7">
        <w:rPr>
          <w:rFonts w:hint="eastAsia"/>
        </w:rPr>
        <w:t>、下學期自每年</w:t>
      </w:r>
      <w:smartTag w:uri="urn:schemas-microsoft-com:office:smarttags" w:element="chsdate">
        <w:smartTagPr>
          <w:attr w:name="Year" w:val="2006"/>
          <w:attr w:name="Month" w:val="2"/>
          <w:attr w:name="Day" w:val="1"/>
          <w:attr w:name="IsLunarDate" w:val="False"/>
          <w:attr w:name="IsROCDate" w:val="False"/>
        </w:smartTagPr>
        <w:r w:rsidRPr="00DB7FE7">
          <w:rPr>
            <w:rFonts w:hint="eastAsia"/>
          </w:rPr>
          <w:t>二月一日</w:t>
        </w:r>
      </w:smartTag>
      <w:r w:rsidRPr="00DB7FE7">
        <w:rPr>
          <w:rFonts w:hint="eastAsia"/>
        </w:rPr>
        <w:t>至</w:t>
      </w:r>
      <w:smartTag w:uri="urn:schemas-microsoft-com:office:smarttags" w:element="chsdate">
        <w:smartTagPr>
          <w:attr w:name="Year" w:val="2006"/>
          <w:attr w:name="Month" w:val="7"/>
          <w:attr w:name="Day" w:val="31"/>
          <w:attr w:name="IsLunarDate" w:val="False"/>
          <w:attr w:name="IsROCDate" w:val="False"/>
        </w:smartTagPr>
        <w:r w:rsidRPr="00DB7FE7">
          <w:rPr>
            <w:rFonts w:hint="eastAsia"/>
          </w:rPr>
          <w:t>七月三十一日</w:t>
        </w:r>
      </w:smartTag>
      <w:r w:rsidRPr="00DB7FE7">
        <w:rPr>
          <w:rFonts w:hint="eastAsia"/>
        </w:rPr>
        <w:t>。</w:t>
      </w:r>
    </w:p>
    <w:p w:rsidR="0069017A" w:rsidRPr="00DB7FE7" w:rsidRDefault="00EA596C" w:rsidP="00232F98">
      <w:pPr>
        <w:spacing w:beforeLines="50" w:before="180" w:line="360" w:lineRule="exact"/>
        <w:ind w:leftChars="198" w:left="475" w:firstLineChars="215" w:firstLine="516"/>
      </w:pPr>
      <w:r w:rsidRPr="00DB7FE7">
        <w:rPr>
          <w:rFonts w:ascii="華康粗黑體" w:eastAsia="華康粗黑體" w:hint="eastAsia"/>
        </w:rPr>
        <w:t>一、</w:t>
      </w:r>
      <w:r w:rsidR="0069017A" w:rsidRPr="00DB7FE7">
        <w:rPr>
          <w:rFonts w:ascii="華康粗黑體" w:eastAsia="華康粗黑體" w:hint="eastAsia"/>
        </w:rPr>
        <w:t>資格考試：</w:t>
      </w:r>
    </w:p>
    <w:p w:rsidR="0069017A" w:rsidRPr="00DB7FE7" w:rsidRDefault="00EA596C" w:rsidP="00EA596C">
      <w:pPr>
        <w:ind w:leftChars="500" w:left="1800" w:hangingChars="250" w:hanging="600"/>
        <w:rPr>
          <w:rFonts w:ascii="新細明體"/>
        </w:rPr>
      </w:pPr>
      <w:r w:rsidRPr="00DB7FE7">
        <w:rPr>
          <w:rFonts w:hint="eastAsia"/>
        </w:rPr>
        <w:t>（一）</w:t>
      </w:r>
      <w:r w:rsidR="0069017A" w:rsidRPr="00DB7FE7">
        <w:rPr>
          <w:rFonts w:ascii="新細明體" w:hint="eastAsia"/>
        </w:rPr>
        <w:t>資格考試方式由審查委員會決定，內容包括筆試及口試兩部分，筆試以基礎學科知識為主，口試以審查博士論文計劃書及研究進展為主；資格考試應於入學三年內完成。</w:t>
      </w:r>
    </w:p>
    <w:p w:rsidR="0069017A" w:rsidRPr="00DB7FE7" w:rsidRDefault="00EA596C" w:rsidP="00EA596C">
      <w:pPr>
        <w:ind w:leftChars="500" w:left="1800" w:hangingChars="250" w:hanging="600"/>
        <w:rPr>
          <w:rFonts w:ascii="新細明體"/>
        </w:rPr>
      </w:pPr>
      <w:r w:rsidRPr="00DB7FE7">
        <w:rPr>
          <w:rFonts w:hint="eastAsia"/>
        </w:rPr>
        <w:t>（二）</w:t>
      </w:r>
      <w:r w:rsidR="0069017A" w:rsidRPr="00DB7FE7">
        <w:rPr>
          <w:rFonts w:ascii="新細明體" w:hint="eastAsia"/>
        </w:rPr>
        <w:t>資格考試申請期限第一學期自完成該學期註冊手續起，至十月十五日止，第二學期自完成該學期註冊手續起，至三月十五日止。資格考提出後三週內由系辦公室回覆應考事宜。資格考試應於研究生申請之該學期學校行事曆規定學期結束日之前舉行。</w:t>
      </w:r>
    </w:p>
    <w:p w:rsidR="0069017A" w:rsidRPr="00DB7FE7" w:rsidRDefault="00EA596C" w:rsidP="00EA596C">
      <w:pPr>
        <w:ind w:leftChars="500" w:left="1800" w:hangingChars="250" w:hanging="600"/>
        <w:rPr>
          <w:rFonts w:ascii="新細明體"/>
        </w:rPr>
      </w:pPr>
      <w:r w:rsidRPr="00DB7FE7">
        <w:rPr>
          <w:rFonts w:hint="eastAsia"/>
        </w:rPr>
        <w:t>（三）</w:t>
      </w:r>
      <w:r w:rsidR="0069017A" w:rsidRPr="00DB7FE7">
        <w:rPr>
          <w:rFonts w:ascii="新細明體" w:hint="eastAsia"/>
        </w:rPr>
        <w:t>資格考試審查委員會之組成：</w:t>
      </w:r>
    </w:p>
    <w:p w:rsidR="0069017A" w:rsidRPr="00DB7FE7" w:rsidRDefault="0069017A" w:rsidP="00DB7FE7">
      <w:pPr>
        <w:pStyle w:val="a5"/>
        <w:spacing w:line="240" w:lineRule="auto"/>
        <w:ind w:leftChars="750" w:left="1800" w:firstLineChars="17" w:firstLine="41"/>
      </w:pPr>
      <w:r w:rsidRPr="00DB7FE7">
        <w:rPr>
          <w:rFonts w:hint="eastAsia"/>
        </w:rPr>
        <w:t>由指導教授邀請助理教授（或相同資格者）以上資格者，五至七人組成審查委員會，資格考試時，指導教授不得擔任召集人。</w:t>
      </w:r>
    </w:p>
    <w:p w:rsidR="0069017A" w:rsidRPr="00DB7FE7" w:rsidRDefault="00EA596C" w:rsidP="007F0990">
      <w:pPr>
        <w:ind w:leftChars="500" w:left="1841" w:hangingChars="267" w:hanging="641"/>
        <w:rPr>
          <w:rFonts w:ascii="新細明體"/>
        </w:rPr>
      </w:pPr>
      <w:r w:rsidRPr="00DB7FE7">
        <w:rPr>
          <w:rFonts w:hint="eastAsia"/>
        </w:rPr>
        <w:t>（四）</w:t>
      </w:r>
      <w:r w:rsidR="0069017A" w:rsidRPr="00DB7FE7">
        <w:rPr>
          <w:rFonts w:ascii="新細明體" w:hint="eastAsia"/>
        </w:rPr>
        <w:t>資格考試之前，資格考試委員會需至少開過一次委員會議，以後則視需要再行召開。</w:t>
      </w:r>
    </w:p>
    <w:p w:rsidR="00EA596C" w:rsidRPr="00DB7FE7" w:rsidRDefault="00EA596C" w:rsidP="00EA596C">
      <w:pPr>
        <w:ind w:leftChars="500" w:left="1800" w:hangingChars="250" w:hanging="600"/>
        <w:rPr>
          <w:rFonts w:ascii="新細明體"/>
        </w:rPr>
      </w:pPr>
      <w:r w:rsidRPr="00DB7FE7">
        <w:rPr>
          <w:rFonts w:hint="eastAsia"/>
        </w:rPr>
        <w:t>（五）</w:t>
      </w:r>
      <w:r w:rsidR="0069017A" w:rsidRPr="00DB7FE7">
        <w:rPr>
          <w:rFonts w:ascii="新細明體" w:hint="eastAsia"/>
        </w:rPr>
        <w:t>筆試至少考三科，每科以七十分（含）以上為及格，筆試科目及通過標準由資格考試委員會決定之。</w:t>
      </w:r>
    </w:p>
    <w:p w:rsidR="0069017A" w:rsidRPr="00DB7FE7" w:rsidRDefault="00EA596C" w:rsidP="00EA596C">
      <w:pPr>
        <w:ind w:leftChars="500" w:left="1800" w:hangingChars="250" w:hanging="600"/>
        <w:rPr>
          <w:rFonts w:ascii="新細明體"/>
        </w:rPr>
      </w:pPr>
      <w:r w:rsidRPr="00DB7FE7">
        <w:rPr>
          <w:rFonts w:hint="eastAsia"/>
        </w:rPr>
        <w:t>（六）</w:t>
      </w:r>
      <w:r w:rsidR="0069017A" w:rsidRPr="00DB7FE7">
        <w:rPr>
          <w:rFonts w:ascii="新細明體" w:hint="eastAsia"/>
        </w:rPr>
        <w:t>資格考試兩次皆未通過者，應令退學。</w:t>
      </w:r>
    </w:p>
    <w:p w:rsidR="0069017A" w:rsidRPr="00DB7FE7" w:rsidRDefault="00EA596C" w:rsidP="00232F98">
      <w:pPr>
        <w:spacing w:beforeLines="50" w:before="180" w:line="360" w:lineRule="exact"/>
        <w:ind w:left="991" w:firstLine="2"/>
        <w:rPr>
          <w:rFonts w:ascii="華康粗黑體" w:eastAsia="華康粗黑體"/>
        </w:rPr>
      </w:pPr>
      <w:r w:rsidRPr="00DB7FE7">
        <w:rPr>
          <w:rFonts w:ascii="華康粗黑體" w:eastAsia="華康粗黑體" w:hint="eastAsia"/>
        </w:rPr>
        <w:t>二、</w:t>
      </w:r>
      <w:r w:rsidR="0069017A" w:rsidRPr="00DB7FE7">
        <w:rPr>
          <w:rFonts w:ascii="華康粗黑體" w:eastAsia="華康粗黑體" w:hint="eastAsia"/>
        </w:rPr>
        <w:t>博士班論文發表：</w:t>
      </w:r>
    </w:p>
    <w:p w:rsidR="0069017A" w:rsidRPr="00DB7FE7" w:rsidRDefault="0069017A" w:rsidP="00232F98">
      <w:pPr>
        <w:spacing w:line="360" w:lineRule="exact"/>
        <w:ind w:leftChars="600" w:left="1440"/>
        <w:rPr>
          <w:rFonts w:ascii="華康粗黑體"/>
        </w:rPr>
      </w:pPr>
      <w:r w:rsidRPr="00DB7FE7">
        <w:rPr>
          <w:rFonts w:hint="eastAsia"/>
        </w:rPr>
        <w:t>研究生於取得學位前須至少發表兩篇學術論文，其中一篇為ＳＣＩ或ＳＳＣＩ期刊且為第一作者，論文獲期刊接受視同發表。</w:t>
      </w:r>
    </w:p>
    <w:p w:rsidR="0069017A" w:rsidRPr="00DB7FE7" w:rsidRDefault="00EA596C" w:rsidP="00232F98">
      <w:pPr>
        <w:spacing w:beforeLines="50" w:before="180" w:line="360" w:lineRule="exact"/>
        <w:ind w:left="1077"/>
        <w:rPr>
          <w:rFonts w:ascii="華康粗黑體" w:eastAsia="華康粗黑體"/>
        </w:rPr>
      </w:pPr>
      <w:r w:rsidRPr="00DB7FE7">
        <w:rPr>
          <w:rFonts w:ascii="華康粗黑體" w:eastAsia="華康粗黑體" w:hint="eastAsia"/>
        </w:rPr>
        <w:t>三、</w:t>
      </w:r>
      <w:r w:rsidR="0069017A" w:rsidRPr="00DB7FE7">
        <w:rPr>
          <w:rFonts w:eastAsia="華康粗黑體" w:hint="eastAsia"/>
        </w:rPr>
        <w:t>外語能力：</w:t>
      </w:r>
    </w:p>
    <w:p w:rsidR="0069017A" w:rsidRPr="00DB7FE7" w:rsidRDefault="00EA596C" w:rsidP="00E92826">
      <w:pPr>
        <w:pStyle w:val="a4"/>
        <w:snapToGrid w:val="0"/>
        <w:spacing w:beforeLines="50" w:before="180" w:line="340" w:lineRule="exact"/>
        <w:ind w:leftChars="600" w:left="1740" w:hangingChars="150" w:hanging="300"/>
        <w:jc w:val="both"/>
        <w:rPr>
          <w:rFonts w:ascii="新細明體" w:eastAsia="新細明體" w:hAnsi="新細明體"/>
        </w:rPr>
      </w:pPr>
      <w:r w:rsidRPr="00DB7FE7">
        <w:rPr>
          <w:rFonts w:hint="eastAsia"/>
        </w:rPr>
        <w:t>（一）</w:t>
      </w:r>
      <w:r w:rsidR="0069017A" w:rsidRPr="00DB7FE7">
        <w:rPr>
          <w:rFonts w:hint="eastAsia"/>
          <w:sz w:val="24"/>
          <w:szCs w:val="24"/>
        </w:rPr>
        <w:t>研究生需參加語文能力測驗： TOEIC 650分以上。如測驗分數未達以上標準，得以修讀</w:t>
      </w:r>
      <w:r w:rsidR="00BE738D" w:rsidRPr="00DB7FE7">
        <w:rPr>
          <w:rFonts w:hint="eastAsia"/>
          <w:sz w:val="24"/>
          <w:szCs w:val="24"/>
        </w:rPr>
        <w:t>並通過</w:t>
      </w:r>
      <w:r w:rsidR="0069017A" w:rsidRPr="00DB7FE7">
        <w:rPr>
          <w:rFonts w:hint="eastAsia"/>
          <w:sz w:val="24"/>
          <w:szCs w:val="24"/>
        </w:rPr>
        <w:t>非大一課程4學分英語課程補充之</w:t>
      </w:r>
      <w:r w:rsidR="0069017A" w:rsidRPr="00DB7FE7">
        <w:rPr>
          <w:rFonts w:ascii="新細明體" w:eastAsia="新細明體" w:hAnsi="新細明體" w:hint="eastAsia"/>
          <w:sz w:val="24"/>
          <w:szCs w:val="24"/>
        </w:rPr>
        <w:t>。</w:t>
      </w:r>
      <w:r w:rsidR="0069017A" w:rsidRPr="00DB7FE7">
        <w:rPr>
          <w:rFonts w:hint="eastAsia"/>
          <w:sz w:val="24"/>
          <w:szCs w:val="24"/>
        </w:rPr>
        <w:t>且畢業前至少出席一場以英語</w:t>
      </w:r>
      <w:r w:rsidR="008A2EFF" w:rsidRPr="00DB7FE7">
        <w:rPr>
          <w:rFonts w:hint="eastAsia"/>
          <w:sz w:val="24"/>
          <w:szCs w:val="24"/>
        </w:rPr>
        <w:t>口頭</w:t>
      </w:r>
      <w:r w:rsidR="0069017A" w:rsidRPr="00DB7FE7">
        <w:rPr>
          <w:rFonts w:hint="eastAsia"/>
          <w:sz w:val="24"/>
          <w:szCs w:val="24"/>
        </w:rPr>
        <w:t>發表之國際學術會議（需提出主辦單位論文發表接受函為證）。</w:t>
      </w:r>
    </w:p>
    <w:p w:rsidR="0069017A" w:rsidRPr="00DB7FE7" w:rsidRDefault="00EA596C" w:rsidP="00E92826">
      <w:pPr>
        <w:ind w:leftChars="600" w:left="1800" w:hangingChars="150" w:hanging="360"/>
        <w:rPr>
          <w:rFonts w:ascii="新細明體" w:hAnsi="新細明體"/>
        </w:rPr>
      </w:pPr>
      <w:r w:rsidRPr="00DB7FE7">
        <w:rPr>
          <w:rFonts w:hint="eastAsia"/>
        </w:rPr>
        <w:t>（二）</w:t>
      </w:r>
      <w:r w:rsidR="0069017A" w:rsidRPr="00DB7FE7">
        <w:rPr>
          <w:rFonts w:ascii="新細明體" w:hAnsi="新細明體" w:hint="eastAsia"/>
        </w:rPr>
        <w:t>申請學位口試前需完成並舉證外語能力之規定。</w:t>
      </w:r>
    </w:p>
    <w:p w:rsidR="0069017A" w:rsidRPr="00DB7FE7" w:rsidRDefault="00600440" w:rsidP="00600440">
      <w:pPr>
        <w:spacing w:beforeLines="50" w:before="180" w:line="360" w:lineRule="exact"/>
        <w:ind w:left="1046"/>
        <w:rPr>
          <w:rFonts w:ascii="華康粗黑體" w:eastAsia="華康粗黑體"/>
        </w:rPr>
      </w:pPr>
      <w:r w:rsidRPr="00DB7FE7">
        <w:rPr>
          <w:rFonts w:ascii="華康粗黑體" w:eastAsia="華康粗黑體" w:hint="eastAsia"/>
        </w:rPr>
        <w:t>四、</w:t>
      </w:r>
      <w:r w:rsidR="0069017A" w:rsidRPr="00DB7FE7">
        <w:rPr>
          <w:rFonts w:ascii="華康粗黑體" w:eastAsia="華康粗黑體" w:hint="eastAsia"/>
        </w:rPr>
        <w:t>博士班學位考試：</w:t>
      </w:r>
    </w:p>
    <w:p w:rsidR="00EA596C" w:rsidRPr="00DB7FE7" w:rsidRDefault="00DB7FE7" w:rsidP="007F0990">
      <w:pPr>
        <w:ind w:leftChars="500" w:left="1841" w:hangingChars="267" w:hanging="641"/>
      </w:pPr>
      <w:r w:rsidRPr="00DB7FE7">
        <w:rPr>
          <w:rFonts w:hint="eastAsia"/>
        </w:rPr>
        <w:t>（一）</w:t>
      </w:r>
      <w:r w:rsidR="0069017A" w:rsidRPr="00DB7FE7">
        <w:rPr>
          <w:rFonts w:ascii="新細明體" w:hint="eastAsia"/>
        </w:rPr>
        <w:t>研究生</w:t>
      </w:r>
      <w:r w:rsidR="0069017A" w:rsidRPr="00DB7FE7">
        <w:rPr>
          <w:rFonts w:hint="eastAsia"/>
        </w:rPr>
        <w:t>於通過博士候選人資格考核，並符合論文發表相關規定後，由指導</w:t>
      </w:r>
      <w:r w:rsidR="0069017A" w:rsidRPr="007F0990">
        <w:rPr>
          <w:rFonts w:ascii="新細明體" w:hint="eastAsia"/>
        </w:rPr>
        <w:t>教授</w:t>
      </w:r>
      <w:r w:rsidR="0069017A" w:rsidRPr="00DB7FE7">
        <w:rPr>
          <w:rFonts w:hint="eastAsia"/>
        </w:rPr>
        <w:t>推薦，始得參加博士候選人學位考試。</w:t>
      </w:r>
    </w:p>
    <w:p w:rsidR="0069017A" w:rsidRPr="00DB7FE7" w:rsidRDefault="007F0990" w:rsidP="007F0990">
      <w:pPr>
        <w:ind w:leftChars="500" w:left="1841" w:hangingChars="267" w:hanging="641"/>
      </w:pPr>
      <w:r w:rsidRPr="00DB7FE7">
        <w:rPr>
          <w:rFonts w:hint="eastAsia"/>
        </w:rPr>
        <w:lastRenderedPageBreak/>
        <w:t>（</w:t>
      </w:r>
      <w:r>
        <w:rPr>
          <w:rFonts w:hint="eastAsia"/>
        </w:rPr>
        <w:t>二</w:t>
      </w:r>
      <w:r w:rsidRPr="00DB7FE7">
        <w:rPr>
          <w:rFonts w:hint="eastAsia"/>
        </w:rPr>
        <w:t>）</w:t>
      </w:r>
      <w:r w:rsidR="0069017A" w:rsidRPr="00DB7FE7">
        <w:rPr>
          <w:rFonts w:hint="eastAsia"/>
        </w:rPr>
        <w:t>博士候選人學位</w:t>
      </w:r>
      <w:proofErr w:type="gramStart"/>
      <w:r w:rsidR="0069017A" w:rsidRPr="00DB7FE7">
        <w:rPr>
          <w:rFonts w:hint="eastAsia"/>
        </w:rPr>
        <w:t>考試考試</w:t>
      </w:r>
      <w:proofErr w:type="gramEnd"/>
      <w:r w:rsidR="0069017A" w:rsidRPr="00DB7FE7">
        <w:rPr>
          <w:rFonts w:hint="eastAsia"/>
        </w:rPr>
        <w:t>委員人選，由指導教授依本校「研究生學位考試施行細則」規定提名，經系主任同意後陳請校長核定聘任之。</w:t>
      </w:r>
    </w:p>
    <w:p w:rsidR="0069017A" w:rsidRPr="00DB7FE7" w:rsidRDefault="007F0990" w:rsidP="007F0990">
      <w:pPr>
        <w:ind w:leftChars="500" w:left="1841" w:hangingChars="267" w:hanging="641"/>
      </w:pPr>
      <w:r w:rsidRPr="00DB7FE7">
        <w:rPr>
          <w:rFonts w:hint="eastAsia"/>
        </w:rPr>
        <w:t>（</w:t>
      </w:r>
      <w:r>
        <w:rPr>
          <w:rFonts w:hint="eastAsia"/>
        </w:rPr>
        <w:t>三</w:t>
      </w:r>
      <w:r w:rsidRPr="00DB7FE7">
        <w:rPr>
          <w:rFonts w:hint="eastAsia"/>
        </w:rPr>
        <w:t>）</w:t>
      </w:r>
      <w:r w:rsidR="0069017A" w:rsidRPr="007F0990">
        <w:rPr>
          <w:rFonts w:ascii="新細明體" w:hint="eastAsia"/>
        </w:rPr>
        <w:t>學位考試成績不及格而其修業年限尚未屆滿者，得於次學期或次學年舉行重考，重考以一次為限，經重考一次仍不及格者，應令退學。</w:t>
      </w:r>
    </w:p>
    <w:p w:rsidR="0069017A" w:rsidRPr="00DB7FE7" w:rsidRDefault="00E92826" w:rsidP="0069017A">
      <w:pPr>
        <w:spacing w:line="360" w:lineRule="exact"/>
        <w:rPr>
          <w:rFonts w:ascii="華康粗黑體" w:eastAsia="華康粗黑體"/>
        </w:rPr>
      </w:pPr>
      <w:r w:rsidRPr="00DB7FE7">
        <w:rPr>
          <w:rFonts w:ascii="華康粗黑體" w:eastAsia="華康粗黑體" w:hint="eastAsia"/>
        </w:rPr>
        <w:t xml:space="preserve">第四條　</w:t>
      </w:r>
      <w:r w:rsidR="0069017A" w:rsidRPr="00DB7FE7">
        <w:rPr>
          <w:rFonts w:ascii="華康粗黑體" w:eastAsia="華康粗黑體" w:hint="eastAsia"/>
        </w:rPr>
        <w:t>畢業：符合上述之各項規定者，得提出畢業之申請。</w:t>
      </w:r>
    </w:p>
    <w:p w:rsidR="007905AD" w:rsidRPr="00DB7FE7" w:rsidRDefault="00E92826" w:rsidP="007905AD">
      <w:pPr>
        <w:pStyle w:val="a5"/>
        <w:spacing w:line="360" w:lineRule="exact"/>
        <w:rPr>
          <w:rFonts w:ascii="華康粗黑體" w:eastAsia="華康粗黑體"/>
        </w:rPr>
      </w:pPr>
      <w:r w:rsidRPr="00DB7FE7">
        <w:rPr>
          <w:rFonts w:ascii="華康粗黑體" w:eastAsia="華康粗黑體" w:hint="eastAsia"/>
        </w:rPr>
        <w:t xml:space="preserve">第五條　</w:t>
      </w:r>
      <w:r w:rsidR="007905AD" w:rsidRPr="00DB7FE7">
        <w:rPr>
          <w:rFonts w:ascii="華康粗黑體" w:eastAsia="華康粗黑體" w:hint="eastAsia"/>
        </w:rPr>
        <w:t>本</w:t>
      </w:r>
      <w:r w:rsidRPr="00DB7FE7">
        <w:rPr>
          <w:rFonts w:ascii="華康粗黑體" w:eastAsia="華康粗黑體" w:hint="eastAsia"/>
        </w:rPr>
        <w:t>辦法</w:t>
      </w:r>
      <w:r w:rsidR="007905AD" w:rsidRPr="00DB7FE7">
        <w:rPr>
          <w:rFonts w:ascii="華康粗黑體" w:eastAsia="華康粗黑體" w:hint="eastAsia"/>
        </w:rPr>
        <w:t>經系務會議、院務會議通過，陳請校長核定後實施，修正時亦同。</w:t>
      </w:r>
    </w:p>
    <w:p w:rsidR="0069017A" w:rsidRPr="00DB7FE7" w:rsidRDefault="0069017A" w:rsidP="0069017A">
      <w:pPr>
        <w:spacing w:line="400" w:lineRule="exact"/>
      </w:pPr>
      <w:r w:rsidRPr="00DB7FE7">
        <w:rPr>
          <w:rFonts w:hint="eastAsia"/>
        </w:rPr>
        <w:t xml:space="preserve"> </w:t>
      </w:r>
    </w:p>
    <w:p w:rsidR="004829CC" w:rsidRPr="00DB7FE7" w:rsidRDefault="004829CC" w:rsidP="000670D5"/>
    <w:sectPr w:rsidR="004829CC" w:rsidRPr="00DB7F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54" w:rsidRDefault="00514C54" w:rsidP="006A4CFA">
      <w:pPr>
        <w:spacing w:line="240" w:lineRule="auto"/>
      </w:pPr>
      <w:r>
        <w:separator/>
      </w:r>
    </w:p>
  </w:endnote>
  <w:endnote w:type="continuationSeparator" w:id="0">
    <w:p w:rsidR="00514C54" w:rsidRDefault="00514C54" w:rsidP="006A4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54" w:rsidRDefault="00514C54" w:rsidP="006A4CFA">
      <w:pPr>
        <w:spacing w:line="240" w:lineRule="auto"/>
      </w:pPr>
      <w:r>
        <w:separator/>
      </w:r>
    </w:p>
  </w:footnote>
  <w:footnote w:type="continuationSeparator" w:id="0">
    <w:p w:rsidR="00514C54" w:rsidRDefault="00514C54" w:rsidP="006A4C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C0F"/>
    <w:multiLevelType w:val="hybridMultilevel"/>
    <w:tmpl w:val="BC9A0D28"/>
    <w:lvl w:ilvl="0" w:tplc="3224E58E">
      <w:start w:val="1"/>
      <w:numFmt w:val="taiwaneseCountingThousand"/>
      <w:lvlText w:val="(%1)"/>
      <w:lvlJc w:val="left"/>
      <w:pPr>
        <w:tabs>
          <w:tab w:val="num" w:pos="885"/>
        </w:tabs>
        <w:ind w:left="885" w:hanging="405"/>
      </w:pPr>
      <w:rPr>
        <w:rFonts w:hint="eastAsia"/>
        <w:u w:val="single"/>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BD35459"/>
    <w:multiLevelType w:val="hybridMultilevel"/>
    <w:tmpl w:val="8B3858B4"/>
    <w:lvl w:ilvl="0" w:tplc="81F63F6C">
      <w:start w:val="1"/>
      <w:numFmt w:val="taiwaneseCountingThousand"/>
      <w:lvlText w:val="（%1）"/>
      <w:lvlJc w:val="left"/>
      <w:pPr>
        <w:ind w:left="2520" w:hanging="720"/>
      </w:pPr>
      <w:rPr>
        <w:rFonts w:ascii="Times New Roman" w:eastAsia="新細明體" w:hint="default"/>
        <w:u w:val="single"/>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
    <w:nsid w:val="15ED6293"/>
    <w:multiLevelType w:val="hybridMultilevel"/>
    <w:tmpl w:val="B5089E1E"/>
    <w:lvl w:ilvl="0" w:tplc="8408A0B8">
      <w:start w:val="1"/>
      <w:numFmt w:val="taiwaneseCountingThousand"/>
      <w:lvlText w:val="%1、"/>
      <w:lvlJc w:val="left"/>
      <w:pPr>
        <w:ind w:left="1473" w:hanging="480"/>
      </w:pPr>
      <w:rPr>
        <w:rFonts w:hint="default"/>
        <w:color w:val="auto"/>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1A2E0D84"/>
    <w:multiLevelType w:val="hybridMultilevel"/>
    <w:tmpl w:val="34C025B4"/>
    <w:lvl w:ilvl="0" w:tplc="55F88C0C">
      <w:start w:val="6"/>
      <w:numFmt w:val="decimal"/>
      <w:lvlText w:val="%1、"/>
      <w:lvlJc w:val="left"/>
      <w:pPr>
        <w:ind w:left="1800" w:hanging="360"/>
      </w:pPr>
      <w:rPr>
        <w:rFonts w:ascii="新細明體" w:eastAsia="新細明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E4B6CD9"/>
    <w:multiLevelType w:val="hybridMultilevel"/>
    <w:tmpl w:val="7CA6944E"/>
    <w:lvl w:ilvl="0" w:tplc="EEEC92E2">
      <w:start w:val="1"/>
      <w:numFmt w:val="taiwaneseCountingThousand"/>
      <w:lvlText w:val="（%1）"/>
      <w:lvlJc w:val="left"/>
      <w:pPr>
        <w:tabs>
          <w:tab w:val="num" w:pos="1637"/>
        </w:tabs>
        <w:ind w:left="1637" w:hanging="360"/>
      </w:pPr>
      <w:rPr>
        <w:rFonts w:ascii="Times New Roman" w:eastAsia="新細明體" w:hAnsi="Times New Roman" w:cs="Times New Roman"/>
        <w:color w:val="auto"/>
        <w:u w:val="none"/>
        <w:lang w:val="en-US"/>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5">
    <w:nsid w:val="2833791D"/>
    <w:multiLevelType w:val="hybridMultilevel"/>
    <w:tmpl w:val="15BC2000"/>
    <w:lvl w:ilvl="0" w:tplc="8C643CF0">
      <w:start w:val="1"/>
      <w:numFmt w:val="taiwaneseCountingThousand"/>
      <w:lvlText w:val="%1、"/>
      <w:lvlJc w:val="left"/>
      <w:pPr>
        <w:ind w:left="1526" w:hanging="480"/>
      </w:pPr>
      <w:rPr>
        <w:rFonts w:ascii="Times New Roman" w:eastAsia="新細明體" w:hint="default"/>
        <w:u w:val="single"/>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6">
    <w:nsid w:val="45E06369"/>
    <w:multiLevelType w:val="hybridMultilevel"/>
    <w:tmpl w:val="7DC20DCA"/>
    <w:lvl w:ilvl="0" w:tplc="DD243FF8">
      <w:start w:val="1"/>
      <w:numFmt w:val="taiwaneseCountingThousand"/>
      <w:lvlText w:val="（%1）"/>
      <w:lvlJc w:val="left"/>
      <w:pPr>
        <w:ind w:left="720" w:hanging="720"/>
      </w:pPr>
      <w:rPr>
        <w:rFonts w:ascii="Times New Roman" w:eastAsia="新細明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302E00"/>
    <w:multiLevelType w:val="hybridMultilevel"/>
    <w:tmpl w:val="CDB06BB8"/>
    <w:lvl w:ilvl="0" w:tplc="A9F6D37C">
      <w:start w:val="1"/>
      <w:numFmt w:val="taiwaneseCountingThousand"/>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nsid w:val="67591AE1"/>
    <w:multiLevelType w:val="hybridMultilevel"/>
    <w:tmpl w:val="FF46BF1C"/>
    <w:lvl w:ilvl="0" w:tplc="2130BAA6">
      <w:start w:val="1"/>
      <w:numFmt w:val="taiwaneseCountingThousand"/>
      <w:lvlText w:val="（%1）"/>
      <w:lvlJc w:val="left"/>
      <w:pPr>
        <w:ind w:left="2520" w:hanging="720"/>
      </w:pPr>
      <w:rPr>
        <w:rFonts w:ascii="Times New Roman" w:eastAsia="新細明體" w:hint="default"/>
        <w:u w:val="single"/>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num w:numId="1">
    <w:abstractNumId w:val="0"/>
  </w:num>
  <w:num w:numId="2">
    <w:abstractNumId w:val="4"/>
  </w:num>
  <w:num w:numId="3">
    <w:abstractNumId w:val="3"/>
  </w:num>
  <w:num w:numId="4">
    <w:abstractNumId w:val="2"/>
  </w:num>
  <w:num w:numId="5">
    <w:abstractNumId w:val="1"/>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7A"/>
    <w:rsid w:val="000670D5"/>
    <w:rsid w:val="000B4203"/>
    <w:rsid w:val="000D3B50"/>
    <w:rsid w:val="001A50D2"/>
    <w:rsid w:val="00232F98"/>
    <w:rsid w:val="002C400A"/>
    <w:rsid w:val="00323A72"/>
    <w:rsid w:val="004829CC"/>
    <w:rsid w:val="004B64DB"/>
    <w:rsid w:val="004E3D12"/>
    <w:rsid w:val="00514C54"/>
    <w:rsid w:val="00544748"/>
    <w:rsid w:val="00567169"/>
    <w:rsid w:val="005C566E"/>
    <w:rsid w:val="00600440"/>
    <w:rsid w:val="006252E3"/>
    <w:rsid w:val="0069017A"/>
    <w:rsid w:val="006A4CFA"/>
    <w:rsid w:val="007905AD"/>
    <w:rsid w:val="007F0990"/>
    <w:rsid w:val="007F4969"/>
    <w:rsid w:val="00844711"/>
    <w:rsid w:val="00885B20"/>
    <w:rsid w:val="008A2EFF"/>
    <w:rsid w:val="008A5D49"/>
    <w:rsid w:val="00931798"/>
    <w:rsid w:val="00A01F89"/>
    <w:rsid w:val="00AF0C98"/>
    <w:rsid w:val="00BD4CCC"/>
    <w:rsid w:val="00BE738D"/>
    <w:rsid w:val="00C07E09"/>
    <w:rsid w:val="00C63D63"/>
    <w:rsid w:val="00C71FF1"/>
    <w:rsid w:val="00CE46E4"/>
    <w:rsid w:val="00CF6ECE"/>
    <w:rsid w:val="00DB7FE7"/>
    <w:rsid w:val="00E0389A"/>
    <w:rsid w:val="00E92826"/>
    <w:rsid w:val="00EA596C"/>
    <w:rsid w:val="00F90CF0"/>
    <w:rsid w:val="00FA4BDF"/>
    <w:rsid w:val="00FA4CE5"/>
    <w:rsid w:val="00FE57AC"/>
    <w:rsid w:val="00FE6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basedOn w:val="a0"/>
    <w:link w:val="a4"/>
    <w:rsid w:val="0069017A"/>
    <w:rPr>
      <w:rFonts w:ascii="細明體" w:eastAsia="細明體" w:hAnsi="細明體"/>
      <w:lang w:bidi="ar-SA"/>
    </w:rPr>
  </w:style>
  <w:style w:type="paragraph" w:styleId="a4">
    <w:name w:val="Plain Text"/>
    <w:basedOn w:val="a"/>
    <w:link w:val="a3"/>
    <w:rsid w:val="0069017A"/>
    <w:pPr>
      <w:widowControl/>
      <w:adjustRightInd/>
      <w:spacing w:line="240" w:lineRule="auto"/>
      <w:textAlignment w:val="auto"/>
    </w:pPr>
    <w:rPr>
      <w:rFonts w:ascii="細明體" w:eastAsia="細明體" w:hAnsi="細明體"/>
      <w:sz w:val="20"/>
    </w:rPr>
  </w:style>
  <w:style w:type="paragraph" w:styleId="a5">
    <w:name w:val="Body Text Indent"/>
    <w:basedOn w:val="a"/>
    <w:link w:val="a6"/>
    <w:rsid w:val="0069017A"/>
    <w:pPr>
      <w:adjustRightInd/>
      <w:spacing w:line="480" w:lineRule="auto"/>
      <w:ind w:left="480" w:hangingChars="200" w:hanging="480"/>
      <w:textAlignment w:val="auto"/>
    </w:pPr>
    <w:rPr>
      <w:rFonts w:ascii="新細明體"/>
      <w:kern w:val="2"/>
      <w:szCs w:val="24"/>
    </w:rPr>
  </w:style>
  <w:style w:type="paragraph" w:styleId="2">
    <w:name w:val="Body Text Indent 2"/>
    <w:basedOn w:val="a"/>
    <w:rsid w:val="0069017A"/>
    <w:pPr>
      <w:adjustRightInd/>
      <w:spacing w:line="360" w:lineRule="exact"/>
      <w:ind w:leftChars="408" w:left="979" w:firstLine="2"/>
      <w:textAlignment w:val="auto"/>
    </w:pPr>
    <w:rPr>
      <w:kern w:val="2"/>
      <w:szCs w:val="24"/>
    </w:rPr>
  </w:style>
  <w:style w:type="paragraph" w:styleId="3">
    <w:name w:val="Body Text Indent 3"/>
    <w:basedOn w:val="a"/>
    <w:rsid w:val="0069017A"/>
    <w:pPr>
      <w:adjustRightInd/>
      <w:spacing w:line="360" w:lineRule="exact"/>
      <w:ind w:leftChars="414" w:left="994"/>
      <w:textAlignment w:val="auto"/>
    </w:pPr>
    <w:rPr>
      <w:kern w:val="2"/>
      <w:szCs w:val="24"/>
    </w:rPr>
  </w:style>
  <w:style w:type="paragraph" w:styleId="a7">
    <w:name w:val="footer"/>
    <w:basedOn w:val="a"/>
    <w:rsid w:val="00885B20"/>
    <w:pPr>
      <w:tabs>
        <w:tab w:val="center" w:pos="4153"/>
        <w:tab w:val="right" w:pos="8306"/>
      </w:tabs>
      <w:snapToGrid w:val="0"/>
    </w:pPr>
    <w:rPr>
      <w:sz w:val="20"/>
    </w:rPr>
  </w:style>
  <w:style w:type="paragraph" w:styleId="a8">
    <w:name w:val="header"/>
    <w:basedOn w:val="a"/>
    <w:link w:val="a9"/>
    <w:rsid w:val="006A4CFA"/>
    <w:pPr>
      <w:tabs>
        <w:tab w:val="center" w:pos="4153"/>
        <w:tab w:val="right" w:pos="8306"/>
      </w:tabs>
      <w:snapToGrid w:val="0"/>
    </w:pPr>
    <w:rPr>
      <w:sz w:val="20"/>
    </w:rPr>
  </w:style>
  <w:style w:type="character" w:customStyle="1" w:styleId="a9">
    <w:name w:val="頁首 字元"/>
    <w:basedOn w:val="a0"/>
    <w:link w:val="a8"/>
    <w:rsid w:val="006A4CFA"/>
  </w:style>
  <w:style w:type="character" w:customStyle="1" w:styleId="a6">
    <w:name w:val="本文縮排 字元"/>
    <w:basedOn w:val="a0"/>
    <w:link w:val="a5"/>
    <w:rsid w:val="00CE46E4"/>
    <w:rPr>
      <w:rFonts w:ascii="新細明體"/>
      <w:kern w:val="2"/>
      <w:sz w:val="24"/>
      <w:szCs w:val="24"/>
    </w:rPr>
  </w:style>
  <w:style w:type="paragraph" w:styleId="aa">
    <w:name w:val="List Paragraph"/>
    <w:basedOn w:val="a"/>
    <w:uiPriority w:val="34"/>
    <w:qFormat/>
    <w:rsid w:val="00232F9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basedOn w:val="a0"/>
    <w:link w:val="a4"/>
    <w:rsid w:val="0069017A"/>
    <w:rPr>
      <w:rFonts w:ascii="細明體" w:eastAsia="細明體" w:hAnsi="細明體"/>
      <w:lang w:bidi="ar-SA"/>
    </w:rPr>
  </w:style>
  <w:style w:type="paragraph" w:styleId="a4">
    <w:name w:val="Plain Text"/>
    <w:basedOn w:val="a"/>
    <w:link w:val="a3"/>
    <w:rsid w:val="0069017A"/>
    <w:pPr>
      <w:widowControl/>
      <w:adjustRightInd/>
      <w:spacing w:line="240" w:lineRule="auto"/>
      <w:textAlignment w:val="auto"/>
    </w:pPr>
    <w:rPr>
      <w:rFonts w:ascii="細明體" w:eastAsia="細明體" w:hAnsi="細明體"/>
      <w:sz w:val="20"/>
    </w:rPr>
  </w:style>
  <w:style w:type="paragraph" w:styleId="a5">
    <w:name w:val="Body Text Indent"/>
    <w:basedOn w:val="a"/>
    <w:link w:val="a6"/>
    <w:rsid w:val="0069017A"/>
    <w:pPr>
      <w:adjustRightInd/>
      <w:spacing w:line="480" w:lineRule="auto"/>
      <w:ind w:left="480" w:hangingChars="200" w:hanging="480"/>
      <w:textAlignment w:val="auto"/>
    </w:pPr>
    <w:rPr>
      <w:rFonts w:ascii="新細明體"/>
      <w:kern w:val="2"/>
      <w:szCs w:val="24"/>
    </w:rPr>
  </w:style>
  <w:style w:type="paragraph" w:styleId="2">
    <w:name w:val="Body Text Indent 2"/>
    <w:basedOn w:val="a"/>
    <w:rsid w:val="0069017A"/>
    <w:pPr>
      <w:adjustRightInd/>
      <w:spacing w:line="360" w:lineRule="exact"/>
      <w:ind w:leftChars="408" w:left="979" w:firstLine="2"/>
      <w:textAlignment w:val="auto"/>
    </w:pPr>
    <w:rPr>
      <w:kern w:val="2"/>
      <w:szCs w:val="24"/>
    </w:rPr>
  </w:style>
  <w:style w:type="paragraph" w:styleId="3">
    <w:name w:val="Body Text Indent 3"/>
    <w:basedOn w:val="a"/>
    <w:rsid w:val="0069017A"/>
    <w:pPr>
      <w:adjustRightInd/>
      <w:spacing w:line="360" w:lineRule="exact"/>
      <w:ind w:leftChars="414" w:left="994"/>
      <w:textAlignment w:val="auto"/>
    </w:pPr>
    <w:rPr>
      <w:kern w:val="2"/>
      <w:szCs w:val="24"/>
    </w:rPr>
  </w:style>
  <w:style w:type="paragraph" w:styleId="a7">
    <w:name w:val="footer"/>
    <w:basedOn w:val="a"/>
    <w:rsid w:val="00885B20"/>
    <w:pPr>
      <w:tabs>
        <w:tab w:val="center" w:pos="4153"/>
        <w:tab w:val="right" w:pos="8306"/>
      </w:tabs>
      <w:snapToGrid w:val="0"/>
    </w:pPr>
    <w:rPr>
      <w:sz w:val="20"/>
    </w:rPr>
  </w:style>
  <w:style w:type="paragraph" w:styleId="a8">
    <w:name w:val="header"/>
    <w:basedOn w:val="a"/>
    <w:link w:val="a9"/>
    <w:rsid w:val="006A4CFA"/>
    <w:pPr>
      <w:tabs>
        <w:tab w:val="center" w:pos="4153"/>
        <w:tab w:val="right" w:pos="8306"/>
      </w:tabs>
      <w:snapToGrid w:val="0"/>
    </w:pPr>
    <w:rPr>
      <w:sz w:val="20"/>
    </w:rPr>
  </w:style>
  <w:style w:type="character" w:customStyle="1" w:styleId="a9">
    <w:name w:val="頁首 字元"/>
    <w:basedOn w:val="a0"/>
    <w:link w:val="a8"/>
    <w:rsid w:val="006A4CFA"/>
  </w:style>
  <w:style w:type="character" w:customStyle="1" w:styleId="a6">
    <w:name w:val="本文縮排 字元"/>
    <w:basedOn w:val="a0"/>
    <w:link w:val="a5"/>
    <w:rsid w:val="00CE46E4"/>
    <w:rPr>
      <w:rFonts w:ascii="新細明體"/>
      <w:kern w:val="2"/>
      <w:sz w:val="24"/>
      <w:szCs w:val="24"/>
    </w:rPr>
  </w:style>
  <w:style w:type="paragraph" w:styleId="aa">
    <w:name w:val="List Paragraph"/>
    <w:basedOn w:val="a"/>
    <w:uiPriority w:val="34"/>
    <w:qFormat/>
    <w:rsid w:val="00232F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國立中山大學海洋環境及工程學系</dc:title>
  <dc:creator>NSYSU</dc:creator>
  <cp:lastModifiedBy>USER</cp:lastModifiedBy>
  <cp:revision>2</cp:revision>
  <cp:lastPrinted>2012-05-28T01:00:00Z</cp:lastPrinted>
  <dcterms:created xsi:type="dcterms:W3CDTF">2015-12-04T01:32:00Z</dcterms:created>
  <dcterms:modified xsi:type="dcterms:W3CDTF">2015-12-04T01:32:00Z</dcterms:modified>
</cp:coreProperties>
</file>